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附件1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涟水县纪检监察干部构建亲清政商关系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自查自纠表</w:t>
      </w:r>
    </w:p>
    <w:p>
      <w:pPr>
        <w:spacing w:line="579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79" w:lineRule="exact"/>
        <w:ind w:firstLine="4640" w:firstLineChars="145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填表时间：   年    月    日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008"/>
        <w:gridCol w:w="368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069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3008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</w:rPr>
              <w:t>存在问题</w:t>
            </w:r>
          </w:p>
        </w:tc>
        <w:tc>
          <w:tcPr>
            <w:tcW w:w="3686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</w:rPr>
              <w:t>整改措施</w:t>
            </w:r>
          </w:p>
        </w:tc>
        <w:tc>
          <w:tcPr>
            <w:tcW w:w="1559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sz w:val="32"/>
                <w:szCs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69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008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69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008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</w:trPr>
        <w:tc>
          <w:tcPr>
            <w:tcW w:w="1069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008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</w:rPr>
            </w:pPr>
          </w:p>
        </w:tc>
      </w:tr>
    </w:tbl>
    <w:p>
      <w:pPr>
        <w:spacing w:line="579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填表人签字：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br w:type="page"/>
      </w:r>
    </w:p>
    <w:p>
      <w:pPr>
        <w:spacing w:line="579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附件2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涟水县纪检监察干部构建亲清政商关系承诺书</w:t>
      </w:r>
    </w:p>
    <w:p>
      <w:pPr>
        <w:spacing w:line="579" w:lineRule="exact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  <w:t>为带头构建良好的亲清政商关系，深入推进党风廉政建设和反腐败工作，进一步优化政治生态。本人特做如下承诺：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  <w:t>一、坚持主动作为，重商亲商。认真履行岗位职责，勇于担当、敢于负责，积极帮助企业解决实际问题，营造良好的经济发展环境。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  <w:t>二、坚持来往有度，君子之交。正确处理政商关系，做到官商两道、清水之交，边界清晰、按规执行，有交集没有交换，有交往没有交易。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  <w:t>三、坚持守纪明矩，不碰底线。牢记政商交往“六个严禁”，守纪律、讲规矩、知敬畏，不以权谋私、权钱交易，不推诿扯皮、失职渎职。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kern w:val="2"/>
          <w:sz w:val="32"/>
          <w:szCs w:val="32"/>
          <w:shd w:val="clear" w:color="auto" w:fill="FFFFFF"/>
        </w:rPr>
        <w:t>四、坚持言出必行，接受监督。积极践行承诺，并自觉接受各方监督，如有违反，愿接受组织处理。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79" w:lineRule="exact"/>
        <w:jc w:val="both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center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 xml:space="preserve">                            承诺人：</w:t>
      </w:r>
    </w:p>
    <w:p>
      <w:pPr>
        <w:pStyle w:val="4"/>
        <w:shd w:val="clear" w:color="auto" w:fill="FFFFFF"/>
        <w:spacing w:beforeAutospacing="0" w:afterAutospacing="0" w:line="579" w:lineRule="exact"/>
        <w:ind w:firstLine="640" w:firstLineChars="20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2020年  月  日</w:t>
      </w:r>
    </w:p>
    <w:sectPr>
      <w:footerReference r:id="rId3" w:type="default"/>
      <w:pgSz w:w="11906" w:h="16838"/>
      <w:pgMar w:top="2041" w:right="1531" w:bottom="2041" w:left="1531" w:header="851" w:footer="1418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8"/>
        <w:szCs w:val="28"/>
      </w:rPr>
      <w:id w:val="-605115075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3A7508"/>
    <w:rsid w:val="00011644"/>
    <w:rsid w:val="00017C56"/>
    <w:rsid w:val="00043A2F"/>
    <w:rsid w:val="00053455"/>
    <w:rsid w:val="000844CC"/>
    <w:rsid w:val="000A5C27"/>
    <w:rsid w:val="000F411F"/>
    <w:rsid w:val="0010662F"/>
    <w:rsid w:val="00115541"/>
    <w:rsid w:val="001278BC"/>
    <w:rsid w:val="00157ED5"/>
    <w:rsid w:val="00183959"/>
    <w:rsid w:val="00256B18"/>
    <w:rsid w:val="00291032"/>
    <w:rsid w:val="002B33EB"/>
    <w:rsid w:val="002E6E9C"/>
    <w:rsid w:val="002F63AB"/>
    <w:rsid w:val="00304C5B"/>
    <w:rsid w:val="00315B94"/>
    <w:rsid w:val="0032087B"/>
    <w:rsid w:val="00321891"/>
    <w:rsid w:val="00336AE5"/>
    <w:rsid w:val="00340F3C"/>
    <w:rsid w:val="0034166B"/>
    <w:rsid w:val="0037571B"/>
    <w:rsid w:val="00392C5A"/>
    <w:rsid w:val="003D1636"/>
    <w:rsid w:val="003D33F2"/>
    <w:rsid w:val="003E2AE3"/>
    <w:rsid w:val="004671E6"/>
    <w:rsid w:val="004B3071"/>
    <w:rsid w:val="0052329A"/>
    <w:rsid w:val="00572404"/>
    <w:rsid w:val="00601509"/>
    <w:rsid w:val="006117B6"/>
    <w:rsid w:val="0063773A"/>
    <w:rsid w:val="0066062E"/>
    <w:rsid w:val="006D4A7A"/>
    <w:rsid w:val="006E0C7F"/>
    <w:rsid w:val="007919F5"/>
    <w:rsid w:val="008145D9"/>
    <w:rsid w:val="00816347"/>
    <w:rsid w:val="00880A17"/>
    <w:rsid w:val="00893718"/>
    <w:rsid w:val="008C5290"/>
    <w:rsid w:val="00955DE0"/>
    <w:rsid w:val="009560C3"/>
    <w:rsid w:val="00977267"/>
    <w:rsid w:val="00980B04"/>
    <w:rsid w:val="009A47B5"/>
    <w:rsid w:val="009C763F"/>
    <w:rsid w:val="009E6EB6"/>
    <w:rsid w:val="009F1C4A"/>
    <w:rsid w:val="00A11F67"/>
    <w:rsid w:val="00AA6C5C"/>
    <w:rsid w:val="00AC047A"/>
    <w:rsid w:val="00AC1E95"/>
    <w:rsid w:val="00AE0F68"/>
    <w:rsid w:val="00AE2E84"/>
    <w:rsid w:val="00AE50B9"/>
    <w:rsid w:val="00B47797"/>
    <w:rsid w:val="00BC33DE"/>
    <w:rsid w:val="00BE4140"/>
    <w:rsid w:val="00C21D4E"/>
    <w:rsid w:val="00C442E5"/>
    <w:rsid w:val="00C45732"/>
    <w:rsid w:val="00C93DF8"/>
    <w:rsid w:val="00CB3E0B"/>
    <w:rsid w:val="00CD5142"/>
    <w:rsid w:val="00CE0DE8"/>
    <w:rsid w:val="00CF24AD"/>
    <w:rsid w:val="00D02E74"/>
    <w:rsid w:val="00D05E55"/>
    <w:rsid w:val="00D35ADC"/>
    <w:rsid w:val="00D71428"/>
    <w:rsid w:val="00DB423D"/>
    <w:rsid w:val="00E06E31"/>
    <w:rsid w:val="00E17646"/>
    <w:rsid w:val="00E45296"/>
    <w:rsid w:val="00E50EA7"/>
    <w:rsid w:val="00E64F7A"/>
    <w:rsid w:val="00E705C5"/>
    <w:rsid w:val="00E801EE"/>
    <w:rsid w:val="00E8504B"/>
    <w:rsid w:val="00ED6AA6"/>
    <w:rsid w:val="00F069C5"/>
    <w:rsid w:val="00F3504C"/>
    <w:rsid w:val="00F35203"/>
    <w:rsid w:val="00F46951"/>
    <w:rsid w:val="00F75632"/>
    <w:rsid w:val="00F77829"/>
    <w:rsid w:val="00F94E32"/>
    <w:rsid w:val="08EE150C"/>
    <w:rsid w:val="096920C0"/>
    <w:rsid w:val="09F116C2"/>
    <w:rsid w:val="13AB6DA6"/>
    <w:rsid w:val="15350ADA"/>
    <w:rsid w:val="17BA7CEA"/>
    <w:rsid w:val="1CEF501E"/>
    <w:rsid w:val="1D615A45"/>
    <w:rsid w:val="22340F79"/>
    <w:rsid w:val="283F59A6"/>
    <w:rsid w:val="2AF06016"/>
    <w:rsid w:val="2B470E94"/>
    <w:rsid w:val="2E9253AF"/>
    <w:rsid w:val="2F8C07FE"/>
    <w:rsid w:val="33622285"/>
    <w:rsid w:val="34810FC7"/>
    <w:rsid w:val="375E3C7F"/>
    <w:rsid w:val="3B622397"/>
    <w:rsid w:val="3BB74014"/>
    <w:rsid w:val="3C0C712C"/>
    <w:rsid w:val="3D202980"/>
    <w:rsid w:val="3EE4718E"/>
    <w:rsid w:val="41B20720"/>
    <w:rsid w:val="48872F5F"/>
    <w:rsid w:val="4C100A04"/>
    <w:rsid w:val="50D83846"/>
    <w:rsid w:val="533C0171"/>
    <w:rsid w:val="5C4454EC"/>
    <w:rsid w:val="60427919"/>
    <w:rsid w:val="62FB5489"/>
    <w:rsid w:val="676C3202"/>
    <w:rsid w:val="6B3A7508"/>
    <w:rsid w:val="723B62A5"/>
    <w:rsid w:val="792E2BF6"/>
    <w:rsid w:val="7A2358F5"/>
    <w:rsid w:val="7A926D74"/>
    <w:rsid w:val="7C791268"/>
    <w:rsid w:val="7DA26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2748</Words>
  <Characters>186</Characters>
  <Lines>1</Lines>
  <Paragraphs>5</Paragraphs>
  <TotalTime>48</TotalTime>
  <ScaleCrop>false</ScaleCrop>
  <LinksUpToDate>false</LinksUpToDate>
  <CharactersWithSpaces>2929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2020-03-10T00:20:00Z</dcterms:created>
  <dc:creator>Administrator</dc:creator>
  <cp:lastModifiedBy>ツ</cp:lastModifiedBy>
  <cp:lastPrinted>2020-03-10T10:03:00Z</cp:lastPrinted>
  <dcterms:modified xsi:type="dcterms:W3CDTF">2020-10-20T00:58:15Z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